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DBD" w:rsidRDefault="00A91DBD" w:rsidP="00FD20A2">
      <w:pPr>
        <w:spacing w:line="480" w:lineRule="auto"/>
        <w:rPr>
          <w:rFonts w:ascii="Times New Roman" w:hAnsi="Times New Roman" w:cs="Times New Roman"/>
          <w:sz w:val="24"/>
          <w:szCs w:val="24"/>
        </w:rPr>
      </w:pPr>
    </w:p>
    <w:p w:rsidR="00576E9C" w:rsidRDefault="00576E9C" w:rsidP="00FD20A2">
      <w:pPr>
        <w:spacing w:line="480" w:lineRule="auto"/>
        <w:rPr>
          <w:rFonts w:ascii="Times New Roman" w:hAnsi="Times New Roman" w:cs="Times New Roman"/>
          <w:sz w:val="24"/>
          <w:szCs w:val="24"/>
        </w:rPr>
      </w:pPr>
    </w:p>
    <w:p w:rsidR="00576E9C" w:rsidRDefault="00576E9C" w:rsidP="00FD20A2">
      <w:pPr>
        <w:spacing w:line="480" w:lineRule="auto"/>
        <w:rPr>
          <w:rFonts w:ascii="Times New Roman" w:hAnsi="Times New Roman" w:cs="Times New Roman"/>
          <w:sz w:val="24"/>
          <w:szCs w:val="24"/>
        </w:rPr>
      </w:pPr>
    </w:p>
    <w:p w:rsidR="00A91DBD" w:rsidRDefault="00A91DBD" w:rsidP="00FD20A2">
      <w:pPr>
        <w:spacing w:line="480" w:lineRule="auto"/>
        <w:rPr>
          <w:rFonts w:ascii="Times New Roman" w:hAnsi="Times New Roman" w:cs="Times New Roman"/>
          <w:sz w:val="24"/>
          <w:szCs w:val="24"/>
        </w:rPr>
      </w:pPr>
    </w:p>
    <w:p w:rsidR="002301BB" w:rsidRDefault="00BF3C78" w:rsidP="00FD20A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77A7D">
        <w:rPr>
          <w:rFonts w:ascii="Times New Roman" w:hAnsi="Times New Roman" w:cs="Times New Roman"/>
          <w:sz w:val="24"/>
          <w:szCs w:val="24"/>
        </w:rPr>
        <w:t xml:space="preserve">        </w:t>
      </w:r>
    </w:p>
    <w:p w:rsidR="00A91DBD" w:rsidRDefault="00A91DBD" w:rsidP="00A91DBD">
      <w:pPr>
        <w:spacing w:line="480" w:lineRule="auto"/>
        <w:jc w:val="center"/>
        <w:rPr>
          <w:rFonts w:ascii="Times New Roman" w:hAnsi="Times New Roman" w:cs="Times New Roman"/>
          <w:sz w:val="24"/>
          <w:szCs w:val="24"/>
        </w:rPr>
      </w:pPr>
    </w:p>
    <w:p w:rsidR="00A91DBD" w:rsidRDefault="00A91DBD" w:rsidP="00A91DBD">
      <w:pPr>
        <w:spacing w:line="480" w:lineRule="auto"/>
        <w:jc w:val="center"/>
        <w:rPr>
          <w:rFonts w:ascii="Times New Roman" w:hAnsi="Times New Roman" w:cs="Times New Roman"/>
          <w:sz w:val="24"/>
          <w:szCs w:val="24"/>
        </w:rPr>
      </w:pPr>
    </w:p>
    <w:p w:rsidR="00A91DBD" w:rsidRDefault="00A91DBD" w:rsidP="00A91DBD">
      <w:pPr>
        <w:spacing w:line="480" w:lineRule="auto"/>
        <w:jc w:val="center"/>
        <w:rPr>
          <w:rFonts w:ascii="Times New Roman" w:hAnsi="Times New Roman" w:cs="Times New Roman"/>
          <w:sz w:val="24"/>
          <w:szCs w:val="24"/>
        </w:rPr>
      </w:pPr>
    </w:p>
    <w:p w:rsidR="00A91DBD" w:rsidRDefault="00A91DBD" w:rsidP="00A91DBD">
      <w:pPr>
        <w:spacing w:line="480" w:lineRule="auto"/>
        <w:rPr>
          <w:rFonts w:ascii="Times New Roman" w:hAnsi="Times New Roman" w:cs="Times New Roman"/>
          <w:sz w:val="24"/>
          <w:szCs w:val="24"/>
        </w:rPr>
      </w:pPr>
    </w:p>
    <w:p w:rsidR="00E77A7D" w:rsidRDefault="00BF3C78" w:rsidP="00A91DB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Pr="00A91DBD">
        <w:rPr>
          <w:rFonts w:ascii="Times New Roman" w:hAnsi="Times New Roman" w:cs="Times New Roman"/>
          <w:sz w:val="24"/>
          <w:szCs w:val="24"/>
        </w:rPr>
        <w:t>Buddha</w:t>
      </w:r>
    </w:p>
    <w:p w:rsidR="00A91DBD" w:rsidRDefault="00BF3C78" w:rsidP="00A91DB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91DBD" w:rsidRDefault="00BF3C78" w:rsidP="00A91DB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91DBD" w:rsidRDefault="00BF3C78" w:rsidP="00A91DBD">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E77A7D" w:rsidRDefault="00E77A7D" w:rsidP="00FD20A2">
      <w:pPr>
        <w:spacing w:line="480" w:lineRule="auto"/>
        <w:rPr>
          <w:rFonts w:ascii="Times New Roman" w:hAnsi="Times New Roman" w:cs="Times New Roman"/>
          <w:sz w:val="24"/>
          <w:szCs w:val="24"/>
        </w:rPr>
      </w:pPr>
    </w:p>
    <w:p w:rsidR="00E77A7D" w:rsidRDefault="00E77A7D" w:rsidP="00FD20A2">
      <w:pPr>
        <w:spacing w:line="480" w:lineRule="auto"/>
        <w:rPr>
          <w:rFonts w:ascii="Times New Roman" w:hAnsi="Times New Roman" w:cs="Times New Roman"/>
          <w:sz w:val="24"/>
          <w:szCs w:val="24"/>
        </w:rPr>
      </w:pPr>
    </w:p>
    <w:p w:rsidR="00E77A7D" w:rsidRDefault="00E77A7D" w:rsidP="00FD20A2">
      <w:pPr>
        <w:spacing w:line="480" w:lineRule="auto"/>
        <w:rPr>
          <w:rFonts w:ascii="Times New Roman" w:hAnsi="Times New Roman" w:cs="Times New Roman"/>
          <w:sz w:val="24"/>
          <w:szCs w:val="24"/>
        </w:rPr>
      </w:pPr>
    </w:p>
    <w:p w:rsidR="00E77A7D" w:rsidRDefault="00E77A7D" w:rsidP="00FD20A2">
      <w:pPr>
        <w:spacing w:line="480" w:lineRule="auto"/>
        <w:rPr>
          <w:rFonts w:ascii="Times New Roman" w:hAnsi="Times New Roman" w:cs="Times New Roman"/>
          <w:sz w:val="24"/>
          <w:szCs w:val="24"/>
        </w:rPr>
      </w:pPr>
    </w:p>
    <w:p w:rsidR="00E77A7D" w:rsidRDefault="00E77A7D" w:rsidP="00FD20A2">
      <w:pPr>
        <w:spacing w:line="480" w:lineRule="auto"/>
        <w:rPr>
          <w:rFonts w:ascii="Times New Roman" w:hAnsi="Times New Roman" w:cs="Times New Roman"/>
          <w:sz w:val="24"/>
          <w:szCs w:val="24"/>
        </w:rPr>
      </w:pPr>
    </w:p>
    <w:p w:rsidR="00A91DBD" w:rsidRDefault="00A91DBD" w:rsidP="00F91804">
      <w:pPr>
        <w:spacing w:line="480" w:lineRule="auto"/>
        <w:rPr>
          <w:rFonts w:ascii="Times New Roman" w:hAnsi="Times New Roman" w:cs="Times New Roman"/>
          <w:sz w:val="24"/>
          <w:szCs w:val="24"/>
        </w:rPr>
      </w:pPr>
    </w:p>
    <w:p w:rsidR="00576E9C" w:rsidRDefault="00576E9C" w:rsidP="00F91804">
      <w:pPr>
        <w:spacing w:line="480" w:lineRule="auto"/>
        <w:rPr>
          <w:rFonts w:ascii="Times New Roman" w:hAnsi="Times New Roman" w:cs="Times New Roman"/>
          <w:sz w:val="24"/>
          <w:szCs w:val="24"/>
        </w:rPr>
      </w:pPr>
    </w:p>
    <w:p w:rsidR="00A91DBD" w:rsidRPr="00A91DBD" w:rsidRDefault="00BF3C78" w:rsidP="00A91DBD">
      <w:pPr>
        <w:spacing w:line="480" w:lineRule="auto"/>
        <w:jc w:val="center"/>
        <w:rPr>
          <w:rFonts w:ascii="Times New Roman" w:hAnsi="Times New Roman" w:cs="Times New Roman"/>
          <w:sz w:val="24"/>
          <w:szCs w:val="24"/>
        </w:rPr>
      </w:pPr>
      <w:r w:rsidRPr="00A91DBD">
        <w:rPr>
          <w:rFonts w:ascii="Times New Roman" w:hAnsi="Times New Roman" w:cs="Times New Roman"/>
          <w:sz w:val="24"/>
          <w:szCs w:val="24"/>
        </w:rPr>
        <w:lastRenderedPageBreak/>
        <w:t>The Buddha</w:t>
      </w:r>
    </w:p>
    <w:p w:rsidR="002301BB" w:rsidRPr="00BC21A3" w:rsidRDefault="00BF3C78" w:rsidP="00BC21A3">
      <w:pPr>
        <w:spacing w:line="480" w:lineRule="auto"/>
        <w:jc w:val="center"/>
        <w:rPr>
          <w:rFonts w:ascii="Times New Roman" w:hAnsi="Times New Roman" w:cs="Times New Roman"/>
          <w:b/>
          <w:sz w:val="24"/>
          <w:szCs w:val="24"/>
        </w:rPr>
      </w:pPr>
      <w:r w:rsidRPr="00922A65">
        <w:rPr>
          <w:rFonts w:ascii="Times New Roman" w:hAnsi="Times New Roman" w:cs="Times New Roman"/>
          <w:b/>
          <w:sz w:val="24"/>
          <w:szCs w:val="24"/>
        </w:rPr>
        <w:t>Buddha's early life, ascetic life and enlightenment</w:t>
      </w:r>
    </w:p>
    <w:p w:rsidR="00A91DBD" w:rsidRDefault="00BF3C78" w:rsidP="00A91D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Siddhartha Gautama is simply </w:t>
      </w:r>
      <w:r>
        <w:rPr>
          <w:rFonts w:ascii="Times New Roman" w:hAnsi="Times New Roman" w:cs="Times New Roman"/>
          <w:sz w:val="24"/>
          <w:szCs w:val="24"/>
        </w:rPr>
        <w:t>referred to as Buddha and is believed to have lived and taught the north-eastern part of India. Gautama</w:t>
      </w:r>
      <w:r w:rsidR="00A15314">
        <w:rPr>
          <w:rFonts w:ascii="Times New Roman" w:hAnsi="Times New Roman" w:cs="Times New Roman"/>
          <w:sz w:val="24"/>
          <w:szCs w:val="24"/>
        </w:rPr>
        <w:t xml:space="preserve"> is believed to have been conceived when Queen Maya dreamt of a white elephant with six tusks entering her right side and ten months later Gautama was born</w:t>
      </w:r>
      <w:r w:rsidR="00D57B4D">
        <w:rPr>
          <w:rFonts w:ascii="Times New Roman" w:hAnsi="Times New Roman" w:cs="Times New Roman"/>
          <w:sz w:val="24"/>
          <w:szCs w:val="24"/>
        </w:rPr>
        <w:t xml:space="preserve"> (Thomas,</w:t>
      </w:r>
      <w:r w:rsidR="00635C70">
        <w:rPr>
          <w:rFonts w:ascii="Times New Roman" w:hAnsi="Times New Roman" w:cs="Times New Roman"/>
          <w:sz w:val="24"/>
          <w:szCs w:val="24"/>
        </w:rPr>
        <w:t xml:space="preserve"> 2013). </w:t>
      </w:r>
      <w:r w:rsidR="00A15314">
        <w:rPr>
          <w:rFonts w:ascii="Times New Roman" w:hAnsi="Times New Roman" w:cs="Times New Roman"/>
          <w:sz w:val="24"/>
          <w:szCs w:val="24"/>
        </w:rPr>
        <w:t>During this period, his mother had to travel to her father’s kingdom according to Shakya traditions. Afterwards, Buddha was brought up by his aunt</w:t>
      </w:r>
      <w:r w:rsidR="002440F9">
        <w:rPr>
          <w:rFonts w:ascii="Times New Roman" w:hAnsi="Times New Roman" w:cs="Times New Roman"/>
          <w:sz w:val="24"/>
          <w:szCs w:val="24"/>
        </w:rPr>
        <w:t xml:space="preserve"> known as Maha. The Shakya tradition did state that he was destined to be a prince and had three palaces already built under his ownership. King Suddhodana, Gautama’s father, shielded him from religious teachings and any knowledge of human suffering. However, Gautama pondered a lot about religious questions</w:t>
      </w:r>
      <w:r w:rsidR="00D57B4D">
        <w:rPr>
          <w:rFonts w:ascii="Times New Roman" w:hAnsi="Times New Roman" w:cs="Times New Roman"/>
          <w:sz w:val="24"/>
          <w:szCs w:val="24"/>
        </w:rPr>
        <w:t xml:space="preserve"> (Rockhill, </w:t>
      </w:r>
      <w:r w:rsidR="00635C70">
        <w:rPr>
          <w:rFonts w:ascii="Times New Roman" w:hAnsi="Times New Roman" w:cs="Times New Roman"/>
          <w:sz w:val="24"/>
          <w:szCs w:val="24"/>
        </w:rPr>
        <w:t>2013)</w:t>
      </w:r>
      <w:r w:rsidR="002440F9">
        <w:rPr>
          <w:rFonts w:ascii="Times New Roman" w:hAnsi="Times New Roman" w:cs="Times New Roman"/>
          <w:sz w:val="24"/>
          <w:szCs w:val="24"/>
        </w:rPr>
        <w:t xml:space="preserve">. As much as Buddha's father tried his best to hide him from the sick, aged and the suffering, it came to a point where Gautama came across an old man. </w:t>
      </w:r>
      <w:r w:rsidR="00AA30F3">
        <w:rPr>
          <w:rFonts w:ascii="Times New Roman" w:hAnsi="Times New Roman" w:cs="Times New Roman"/>
          <w:sz w:val="24"/>
          <w:szCs w:val="24"/>
        </w:rPr>
        <w:t>Through this, Siddhartha began going on trips outside the palace to experience more despite being explained being old.</w:t>
      </w:r>
    </w:p>
    <w:p w:rsidR="008A23AE" w:rsidRDefault="00BF3C78" w:rsidP="00A91DBD">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these trips, he came across a sick man, a decaying corpse and an ascetic and he drew inspiration from these. Siddhartha travelled away from the palace leaving behind his son with the intention of being a wandering ascetic. He shaved his h</w:t>
      </w:r>
      <w:r>
        <w:rPr>
          <w:rFonts w:ascii="Times New Roman" w:hAnsi="Times New Roman" w:cs="Times New Roman"/>
          <w:sz w:val="24"/>
          <w:szCs w:val="24"/>
        </w:rPr>
        <w:t>air and later on went into the woods where he changed into a monks robes</w:t>
      </w:r>
      <w:r w:rsidR="00D57B4D">
        <w:rPr>
          <w:rFonts w:ascii="Times New Roman" w:hAnsi="Times New Roman" w:cs="Times New Roman"/>
          <w:sz w:val="24"/>
          <w:szCs w:val="24"/>
        </w:rPr>
        <w:t xml:space="preserve"> (</w:t>
      </w:r>
      <w:r w:rsidR="00D57B4D" w:rsidRPr="00D57B4D">
        <w:rPr>
          <w:rFonts w:ascii="Times New Roman" w:hAnsi="Times New Roman" w:cs="Times New Roman"/>
          <w:sz w:val="24"/>
          <w:szCs w:val="24"/>
        </w:rPr>
        <w:t>Sedlmeier</w:t>
      </w:r>
      <w:r w:rsidR="00D57B4D">
        <w:rPr>
          <w:rFonts w:ascii="Times New Roman" w:hAnsi="Times New Roman" w:cs="Times New Roman"/>
          <w:sz w:val="24"/>
          <w:szCs w:val="24"/>
        </w:rPr>
        <w:t>,</w:t>
      </w:r>
      <w:r w:rsidR="00D57B4D" w:rsidRPr="00D57B4D">
        <w:rPr>
          <w:rFonts w:ascii="Times New Roman" w:hAnsi="Times New Roman" w:cs="Times New Roman"/>
          <w:sz w:val="24"/>
          <w:szCs w:val="24"/>
        </w:rPr>
        <w:t xml:space="preserve"> </w:t>
      </w:r>
      <w:r w:rsidR="00635C70">
        <w:rPr>
          <w:rFonts w:ascii="Times New Roman" w:hAnsi="Times New Roman" w:cs="Times New Roman"/>
          <w:sz w:val="24"/>
          <w:szCs w:val="24"/>
        </w:rPr>
        <w:t>et al.</w:t>
      </w:r>
      <w:r w:rsidR="00D57B4D">
        <w:rPr>
          <w:rFonts w:ascii="Times New Roman" w:hAnsi="Times New Roman" w:cs="Times New Roman"/>
          <w:sz w:val="24"/>
          <w:szCs w:val="24"/>
        </w:rPr>
        <w:t xml:space="preserve">, </w:t>
      </w:r>
      <w:r w:rsidR="00576E9C">
        <w:rPr>
          <w:rFonts w:ascii="Times New Roman" w:hAnsi="Times New Roman" w:cs="Times New Roman"/>
          <w:sz w:val="24"/>
          <w:szCs w:val="24"/>
        </w:rPr>
        <w:t>2012</w:t>
      </w:r>
      <w:r w:rsidR="00635C70">
        <w:rPr>
          <w:rFonts w:ascii="Times New Roman" w:hAnsi="Times New Roman" w:cs="Times New Roman"/>
          <w:sz w:val="24"/>
          <w:szCs w:val="24"/>
        </w:rPr>
        <w:t>).</w:t>
      </w:r>
      <w:r>
        <w:rPr>
          <w:rFonts w:ascii="Times New Roman" w:hAnsi="Times New Roman" w:cs="Times New Roman"/>
          <w:sz w:val="24"/>
          <w:szCs w:val="24"/>
        </w:rPr>
        <w:t xml:space="preserve"> On doing all these, he went begging for alms in the street and this triggered Bimbisara to offer a share of his kingdom but then Gautama denied and said tha</w:t>
      </w:r>
      <w:r>
        <w:rPr>
          <w:rFonts w:ascii="Times New Roman" w:hAnsi="Times New Roman" w:cs="Times New Roman"/>
          <w:sz w:val="24"/>
          <w:szCs w:val="24"/>
        </w:rPr>
        <w:t xml:space="preserve">t he would visit </w:t>
      </w:r>
      <w:r w:rsidR="00586DA3">
        <w:rPr>
          <w:rFonts w:ascii="Times New Roman" w:hAnsi="Times New Roman" w:cs="Times New Roman"/>
          <w:sz w:val="24"/>
          <w:szCs w:val="24"/>
        </w:rPr>
        <w:t>the kingdom once he enlightens. Siddhartha was very ambitious and this is seen when he rejected succeeding Alara Kalama. He felt that he was not good enough and he moved on to become a student to achieve high levels of meditative consciousness but still, h</w:t>
      </w:r>
      <w:r w:rsidR="00D57B4D">
        <w:rPr>
          <w:rFonts w:ascii="Times New Roman" w:hAnsi="Times New Roman" w:cs="Times New Roman"/>
          <w:sz w:val="24"/>
          <w:szCs w:val="24"/>
        </w:rPr>
        <w:t xml:space="preserve">e refused to succeed his father </w:t>
      </w:r>
      <w:r w:rsidR="00635C70">
        <w:rPr>
          <w:rFonts w:ascii="Times New Roman" w:hAnsi="Times New Roman" w:cs="Times New Roman"/>
          <w:sz w:val="24"/>
          <w:szCs w:val="24"/>
        </w:rPr>
        <w:t>(</w:t>
      </w:r>
      <w:r w:rsidR="00576E9C">
        <w:rPr>
          <w:rFonts w:ascii="Times New Roman" w:hAnsi="Times New Roman" w:cs="Times New Roman"/>
          <w:sz w:val="24"/>
          <w:szCs w:val="24"/>
        </w:rPr>
        <w:t>Dwivedi, 1994</w:t>
      </w:r>
      <w:r w:rsidR="00635C70">
        <w:rPr>
          <w:rFonts w:ascii="Times New Roman" w:hAnsi="Times New Roman" w:cs="Times New Roman"/>
          <w:sz w:val="24"/>
          <w:szCs w:val="24"/>
        </w:rPr>
        <w:t>)</w:t>
      </w:r>
      <w:r w:rsidR="00D57B4D">
        <w:rPr>
          <w:rFonts w:ascii="Times New Roman" w:hAnsi="Times New Roman" w:cs="Times New Roman"/>
          <w:sz w:val="24"/>
          <w:szCs w:val="24"/>
        </w:rPr>
        <w:t>.</w:t>
      </w:r>
    </w:p>
    <w:p w:rsidR="0019738A" w:rsidRDefault="00BF3C78" w:rsidP="00A91DBD">
      <w:pPr>
        <w:tabs>
          <w:tab w:val="left" w:pos="7770"/>
        </w:tabs>
        <w:spacing w:line="480" w:lineRule="auto"/>
        <w:jc w:val="center"/>
        <w:rPr>
          <w:rFonts w:ascii="Times New Roman" w:hAnsi="Times New Roman" w:cs="Times New Roman"/>
          <w:b/>
          <w:sz w:val="24"/>
          <w:szCs w:val="24"/>
        </w:rPr>
      </w:pPr>
      <w:r w:rsidRPr="0019738A">
        <w:rPr>
          <w:rFonts w:ascii="Times New Roman" w:hAnsi="Times New Roman" w:cs="Times New Roman"/>
          <w:b/>
          <w:sz w:val="24"/>
          <w:szCs w:val="24"/>
        </w:rPr>
        <w:lastRenderedPageBreak/>
        <w:t>Varieties of Buddhist meditations</w:t>
      </w:r>
      <w:r>
        <w:rPr>
          <w:rFonts w:ascii="Times New Roman" w:hAnsi="Times New Roman" w:cs="Times New Roman"/>
          <w:b/>
          <w:sz w:val="24"/>
          <w:szCs w:val="24"/>
        </w:rPr>
        <w:t xml:space="preserve"> and sectarian context employed</w:t>
      </w:r>
    </w:p>
    <w:p w:rsidR="0019738A" w:rsidRDefault="00BF3C78" w:rsidP="00A91DBD">
      <w:pPr>
        <w:spacing w:line="480" w:lineRule="auto"/>
        <w:ind w:firstLine="720"/>
        <w:rPr>
          <w:rFonts w:ascii="Times New Roman" w:hAnsi="Times New Roman" w:cs="Times New Roman"/>
          <w:sz w:val="24"/>
          <w:szCs w:val="24"/>
        </w:rPr>
      </w:pPr>
      <w:r w:rsidRPr="0019738A">
        <w:rPr>
          <w:rFonts w:ascii="Times New Roman" w:hAnsi="Times New Roman" w:cs="Times New Roman"/>
          <w:sz w:val="24"/>
          <w:szCs w:val="24"/>
        </w:rPr>
        <w:t>Buddhist meditation</w:t>
      </w:r>
      <w:r>
        <w:rPr>
          <w:rFonts w:ascii="Times New Roman" w:hAnsi="Times New Roman" w:cs="Times New Roman"/>
          <w:sz w:val="24"/>
          <w:szCs w:val="24"/>
        </w:rPr>
        <w:t xml:space="preserve"> is the act of training the mind bringing about calmness and a luminous mind. Meditation is usually pursued by the Buddhist to gain liberation and awakening. </w:t>
      </w:r>
      <w:r w:rsidR="00DF7DB1">
        <w:rPr>
          <w:rFonts w:ascii="Times New Roman" w:hAnsi="Times New Roman" w:cs="Times New Roman"/>
          <w:sz w:val="24"/>
          <w:szCs w:val="24"/>
        </w:rPr>
        <w:t xml:space="preserve">Also, it increases insight and tranquillity. </w:t>
      </w:r>
      <w:r w:rsidR="00E9395D">
        <w:rPr>
          <w:rFonts w:ascii="Times New Roman" w:hAnsi="Times New Roman" w:cs="Times New Roman"/>
          <w:sz w:val="24"/>
          <w:szCs w:val="24"/>
        </w:rPr>
        <w:t xml:space="preserve">There are three varieties of Buddhist meditation and are often applied in various sectarian </w:t>
      </w:r>
      <w:r w:rsidR="00576E9C">
        <w:rPr>
          <w:rFonts w:ascii="Times New Roman" w:hAnsi="Times New Roman" w:cs="Times New Roman"/>
          <w:sz w:val="24"/>
          <w:szCs w:val="24"/>
        </w:rPr>
        <w:t>contexts (</w:t>
      </w:r>
      <w:r w:rsidR="00576E9C" w:rsidRPr="00576E9C">
        <w:rPr>
          <w:rFonts w:ascii="Times New Roman" w:hAnsi="Times New Roman" w:cs="Times New Roman"/>
          <w:sz w:val="24"/>
          <w:szCs w:val="24"/>
        </w:rPr>
        <w:t>Sedlmeier</w:t>
      </w:r>
      <w:r w:rsidR="00576E9C">
        <w:rPr>
          <w:rFonts w:ascii="Times New Roman" w:hAnsi="Times New Roman" w:cs="Times New Roman"/>
          <w:sz w:val="24"/>
          <w:szCs w:val="24"/>
        </w:rPr>
        <w:t xml:space="preserve">, </w:t>
      </w:r>
      <w:r w:rsidR="00635C70">
        <w:rPr>
          <w:rFonts w:ascii="Times New Roman" w:hAnsi="Times New Roman" w:cs="Times New Roman"/>
          <w:sz w:val="24"/>
          <w:szCs w:val="24"/>
        </w:rPr>
        <w:t>et al</w:t>
      </w:r>
      <w:r w:rsidR="00576E9C">
        <w:rPr>
          <w:rFonts w:ascii="Times New Roman" w:hAnsi="Times New Roman" w:cs="Times New Roman"/>
          <w:sz w:val="24"/>
          <w:szCs w:val="24"/>
        </w:rPr>
        <w:t>.,</w:t>
      </w:r>
      <w:r w:rsidR="00635C70">
        <w:rPr>
          <w:rFonts w:ascii="Times New Roman" w:hAnsi="Times New Roman" w:cs="Times New Roman"/>
          <w:sz w:val="24"/>
          <w:szCs w:val="24"/>
        </w:rPr>
        <w:t xml:space="preserve"> 2012).</w:t>
      </w:r>
      <w:r w:rsidR="00E9395D">
        <w:rPr>
          <w:rFonts w:ascii="Times New Roman" w:hAnsi="Times New Roman" w:cs="Times New Roman"/>
          <w:sz w:val="24"/>
          <w:szCs w:val="24"/>
        </w:rPr>
        <w:t xml:space="preserve"> They include;</w:t>
      </w:r>
    </w:p>
    <w:p w:rsidR="00E9395D" w:rsidRDefault="00BF3C78" w:rsidP="00A91DB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right effort which guards against sensual thoughts. This concept goes ahead to state Harvey's aims at preventing unwholesome states that would have disrupted medit</w:t>
      </w:r>
      <w:r>
        <w:rPr>
          <w:rFonts w:ascii="Times New Roman" w:hAnsi="Times New Roman" w:cs="Times New Roman"/>
          <w:sz w:val="24"/>
          <w:szCs w:val="24"/>
        </w:rPr>
        <w:t>ation</w:t>
      </w:r>
    </w:p>
    <w:p w:rsidR="00E9395D" w:rsidRDefault="00BF3C78" w:rsidP="00BC21A3">
      <w:pPr>
        <w:spacing w:line="480" w:lineRule="auto"/>
        <w:rPr>
          <w:rFonts w:ascii="Times New Roman" w:hAnsi="Times New Roman" w:cs="Times New Roman"/>
          <w:sz w:val="24"/>
          <w:szCs w:val="24"/>
        </w:rPr>
      </w:pPr>
      <w:r>
        <w:rPr>
          <w:rFonts w:ascii="Times New Roman" w:hAnsi="Times New Roman" w:cs="Times New Roman"/>
          <w:sz w:val="24"/>
          <w:szCs w:val="24"/>
        </w:rPr>
        <w:t>Right mindfulness is the other variety which serves to ensure consciousness and avoid absent-mindedness when one is doing something</w:t>
      </w:r>
      <w:r w:rsidR="00576E9C">
        <w:rPr>
          <w:rFonts w:ascii="Times New Roman" w:hAnsi="Times New Roman" w:cs="Times New Roman"/>
          <w:sz w:val="24"/>
          <w:szCs w:val="24"/>
        </w:rPr>
        <w:t xml:space="preserve"> (</w:t>
      </w:r>
      <w:r w:rsidR="00576E9C" w:rsidRPr="00576E9C">
        <w:rPr>
          <w:rFonts w:ascii="Times New Roman" w:hAnsi="Times New Roman" w:cs="Times New Roman"/>
          <w:sz w:val="24"/>
          <w:szCs w:val="24"/>
        </w:rPr>
        <w:t>Sedlmeier</w:t>
      </w:r>
      <w:r w:rsidR="00576E9C">
        <w:rPr>
          <w:rFonts w:ascii="Times New Roman" w:hAnsi="Times New Roman" w:cs="Times New Roman"/>
          <w:sz w:val="24"/>
          <w:szCs w:val="24"/>
        </w:rPr>
        <w:t>, et al., 2012</w:t>
      </w:r>
      <w:r w:rsidR="00635C70">
        <w:rPr>
          <w:rFonts w:ascii="Times New Roman" w:hAnsi="Times New Roman" w:cs="Times New Roman"/>
          <w:sz w:val="24"/>
          <w:szCs w:val="24"/>
        </w:rPr>
        <w:t>)</w:t>
      </w:r>
      <w:r>
        <w:rPr>
          <w:rFonts w:ascii="Times New Roman" w:hAnsi="Times New Roman" w:cs="Times New Roman"/>
          <w:sz w:val="24"/>
          <w:szCs w:val="24"/>
        </w:rPr>
        <w:t>. Harvey states that it encourages mindfulness about impermanence of the body, our feelings a</w:t>
      </w:r>
      <w:r>
        <w:rPr>
          <w:rFonts w:ascii="Times New Roman" w:hAnsi="Times New Roman" w:cs="Times New Roman"/>
          <w:sz w:val="24"/>
          <w:szCs w:val="24"/>
        </w:rPr>
        <w:t>nd state of mind. Furthermore, it enhances the experience of the five skandhas, the five hindrances, the four true realities and the seven factors of awakening.</w:t>
      </w:r>
    </w:p>
    <w:p w:rsidR="00BC21A3" w:rsidRPr="00E77A7D" w:rsidRDefault="00BF3C78" w:rsidP="00A91DBD">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Lastly, the right concentration is the other variety that aids to correct meditation and concen</w:t>
      </w:r>
      <w:r>
        <w:rPr>
          <w:rFonts w:ascii="Times New Roman" w:hAnsi="Times New Roman" w:cs="Times New Roman"/>
          <w:sz w:val="24"/>
          <w:szCs w:val="24"/>
        </w:rPr>
        <w:t>tration</w:t>
      </w:r>
      <w:r w:rsidR="00576E9C">
        <w:rPr>
          <w:rFonts w:ascii="Times New Roman" w:hAnsi="Times New Roman" w:cs="Times New Roman"/>
          <w:sz w:val="24"/>
          <w:szCs w:val="24"/>
        </w:rPr>
        <w:t xml:space="preserve"> termed as the four (Thomas,</w:t>
      </w:r>
      <w:r w:rsidR="00635C70">
        <w:rPr>
          <w:rFonts w:ascii="Times New Roman" w:hAnsi="Times New Roman" w:cs="Times New Roman"/>
          <w:sz w:val="24"/>
          <w:szCs w:val="24"/>
        </w:rPr>
        <w:t xml:space="preserve"> 2013</w:t>
      </w:r>
      <w:r w:rsidR="00CD7E2B">
        <w:rPr>
          <w:rFonts w:ascii="Times New Roman" w:hAnsi="Times New Roman" w:cs="Times New Roman"/>
          <w:sz w:val="24"/>
          <w:szCs w:val="24"/>
        </w:rPr>
        <w:t>)</w:t>
      </w:r>
      <w:r w:rsidR="00BA1417">
        <w:rPr>
          <w:rFonts w:ascii="Times New Roman" w:hAnsi="Times New Roman" w:cs="Times New Roman"/>
          <w:sz w:val="24"/>
          <w:szCs w:val="24"/>
        </w:rPr>
        <w:t>.</w:t>
      </w:r>
    </w:p>
    <w:p w:rsidR="00BA1417" w:rsidRPr="003C0BFD" w:rsidRDefault="00BF3C78" w:rsidP="00A91DBD">
      <w:pPr>
        <w:spacing w:line="480" w:lineRule="auto"/>
        <w:jc w:val="center"/>
        <w:rPr>
          <w:rFonts w:ascii="Times New Roman" w:hAnsi="Times New Roman" w:cs="Times New Roman"/>
          <w:b/>
          <w:sz w:val="24"/>
          <w:szCs w:val="24"/>
        </w:rPr>
      </w:pPr>
      <w:r w:rsidRPr="003C0BFD">
        <w:rPr>
          <w:rFonts w:ascii="Times New Roman" w:hAnsi="Times New Roman" w:cs="Times New Roman"/>
          <w:b/>
          <w:sz w:val="24"/>
          <w:szCs w:val="24"/>
        </w:rPr>
        <w:t>How meditation helps in spiritual development</w:t>
      </w:r>
    </w:p>
    <w:p w:rsidR="0019738A" w:rsidRDefault="00BF3C78" w:rsidP="00A91DBD">
      <w:pPr>
        <w:spacing w:line="480" w:lineRule="auto"/>
        <w:ind w:firstLine="720"/>
        <w:rPr>
          <w:rFonts w:ascii="Times New Roman" w:hAnsi="Times New Roman" w:cs="Times New Roman"/>
          <w:sz w:val="24"/>
          <w:szCs w:val="24"/>
        </w:rPr>
      </w:pPr>
      <w:r>
        <w:rPr>
          <w:rFonts w:ascii="Times New Roman" w:hAnsi="Times New Roman" w:cs="Times New Roman"/>
          <w:sz w:val="24"/>
          <w:szCs w:val="24"/>
        </w:rPr>
        <w:t>Meditation plays many roles when it comes to various religions other than Buddhism. Among Buddhist, meditation helps to eliminate the three mental defilements. These three defilements are; greed, hatred and delusion. According to Buddha, these are the root</w:t>
      </w:r>
      <w:r>
        <w:rPr>
          <w:rFonts w:ascii="Times New Roman" w:hAnsi="Times New Roman" w:cs="Times New Roman"/>
          <w:sz w:val="24"/>
          <w:szCs w:val="24"/>
        </w:rPr>
        <w:t xml:space="preserve"> cause of all evil and suffering. These defilements inflict suffering on our minds and </w:t>
      </w:r>
      <w:r w:rsidR="00576E9C">
        <w:rPr>
          <w:rFonts w:ascii="Times New Roman" w:hAnsi="Times New Roman" w:cs="Times New Roman"/>
          <w:sz w:val="24"/>
          <w:szCs w:val="24"/>
        </w:rPr>
        <w:t>make</w:t>
      </w:r>
      <w:r>
        <w:rPr>
          <w:rFonts w:ascii="Times New Roman" w:hAnsi="Times New Roman" w:cs="Times New Roman"/>
          <w:sz w:val="24"/>
          <w:szCs w:val="24"/>
        </w:rPr>
        <w:t xml:space="preserve"> us suffer from anger, envy </w:t>
      </w:r>
      <w:r w:rsidR="00CD7E2B">
        <w:rPr>
          <w:rFonts w:ascii="Times New Roman" w:hAnsi="Times New Roman" w:cs="Times New Roman"/>
          <w:sz w:val="24"/>
          <w:szCs w:val="24"/>
        </w:rPr>
        <w:t xml:space="preserve">and even </w:t>
      </w:r>
      <w:r w:rsidR="00576E9C">
        <w:rPr>
          <w:rFonts w:ascii="Times New Roman" w:hAnsi="Times New Roman" w:cs="Times New Roman"/>
          <w:sz w:val="24"/>
          <w:szCs w:val="24"/>
        </w:rPr>
        <w:t xml:space="preserve">lack of pleasure (Dwivedi, </w:t>
      </w:r>
      <w:r w:rsidR="00CD7E2B">
        <w:rPr>
          <w:rFonts w:ascii="Times New Roman" w:hAnsi="Times New Roman" w:cs="Times New Roman"/>
          <w:sz w:val="24"/>
          <w:szCs w:val="24"/>
        </w:rPr>
        <w:t>1994).</w:t>
      </w:r>
      <w:r>
        <w:rPr>
          <w:rFonts w:ascii="Times New Roman" w:hAnsi="Times New Roman" w:cs="Times New Roman"/>
          <w:sz w:val="24"/>
          <w:szCs w:val="24"/>
        </w:rPr>
        <w:t xml:space="preserve"> Through all these, people will be tempted to indulge in bad deeds which Buddhism creates negat</w:t>
      </w:r>
      <w:r>
        <w:rPr>
          <w:rFonts w:ascii="Times New Roman" w:hAnsi="Times New Roman" w:cs="Times New Roman"/>
          <w:sz w:val="24"/>
          <w:szCs w:val="24"/>
        </w:rPr>
        <w:t>ive effects for us in the future according to the Buddhist law of K</w:t>
      </w:r>
      <w:bookmarkStart w:id="0" w:name="_GoBack"/>
      <w:bookmarkEnd w:id="0"/>
      <w:r>
        <w:rPr>
          <w:rFonts w:ascii="Times New Roman" w:hAnsi="Times New Roman" w:cs="Times New Roman"/>
          <w:sz w:val="24"/>
          <w:szCs w:val="24"/>
        </w:rPr>
        <w:t>arma.</w:t>
      </w:r>
    </w:p>
    <w:p w:rsidR="005F3687" w:rsidRDefault="00BF3C78" w:rsidP="00A91DB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Secondly, meditation helps to enlighten the people about a lot of issues that do happen among them and by so doing, they learn how to relate with one another without going against the</w:t>
      </w:r>
      <w:r>
        <w:rPr>
          <w:rFonts w:ascii="Times New Roman" w:hAnsi="Times New Roman" w:cs="Times New Roman"/>
          <w:sz w:val="24"/>
          <w:szCs w:val="24"/>
        </w:rPr>
        <w:t xml:space="preserve"> Buddhist law</w:t>
      </w:r>
      <w:r w:rsidR="003D7AE3">
        <w:rPr>
          <w:rFonts w:ascii="Times New Roman" w:hAnsi="Times New Roman" w:cs="Times New Roman"/>
          <w:sz w:val="24"/>
          <w:szCs w:val="24"/>
        </w:rPr>
        <w:t>.</w:t>
      </w:r>
      <w:r w:rsidR="005E7D79">
        <w:rPr>
          <w:rFonts w:ascii="Times New Roman" w:hAnsi="Times New Roman" w:cs="Times New Roman"/>
          <w:sz w:val="24"/>
          <w:szCs w:val="24"/>
        </w:rPr>
        <w:t xml:space="preserve"> Merit is the key reason that enhances and enlightens making the path easier for those who wish to make their lives better in future. Religious life is greatly improved and each time meditation is quite necessary according to Buddhist law.</w:t>
      </w:r>
    </w:p>
    <w:p w:rsidR="003D7AE3" w:rsidRDefault="00BF3C78" w:rsidP="00A91DBD">
      <w:pPr>
        <w:spacing w:line="480" w:lineRule="auto"/>
        <w:ind w:firstLine="720"/>
        <w:rPr>
          <w:rFonts w:ascii="Times New Roman" w:hAnsi="Times New Roman" w:cs="Times New Roman"/>
          <w:sz w:val="24"/>
          <w:szCs w:val="24"/>
        </w:rPr>
      </w:pPr>
      <w:r>
        <w:rPr>
          <w:rFonts w:ascii="Times New Roman" w:hAnsi="Times New Roman" w:cs="Times New Roman"/>
          <w:sz w:val="24"/>
          <w:szCs w:val="24"/>
        </w:rPr>
        <w:t>Me</w:t>
      </w:r>
      <w:r>
        <w:rPr>
          <w:rFonts w:ascii="Times New Roman" w:hAnsi="Times New Roman" w:cs="Times New Roman"/>
          <w:sz w:val="24"/>
          <w:szCs w:val="24"/>
        </w:rPr>
        <w:t>ditation improves religious lives by training minds to avoid unnecessary mental suffering thereby making our minds and actions good and betterment of our future. People can improve their lives and know the various consequences of their actions.</w:t>
      </w:r>
    </w:p>
    <w:p w:rsidR="003D7AE3" w:rsidRDefault="00BF3C78" w:rsidP="00A91DBD">
      <w:pPr>
        <w:spacing w:line="480" w:lineRule="auto"/>
        <w:ind w:firstLine="720"/>
        <w:rPr>
          <w:rFonts w:ascii="Times New Roman" w:hAnsi="Times New Roman" w:cs="Times New Roman"/>
          <w:sz w:val="24"/>
          <w:szCs w:val="24"/>
        </w:rPr>
      </w:pPr>
      <w:r>
        <w:rPr>
          <w:rFonts w:ascii="Times New Roman" w:hAnsi="Times New Roman" w:cs="Times New Roman"/>
          <w:sz w:val="24"/>
          <w:szCs w:val="24"/>
        </w:rPr>
        <w:t>Fourth, med</w:t>
      </w:r>
      <w:r>
        <w:rPr>
          <w:rFonts w:ascii="Times New Roman" w:hAnsi="Times New Roman" w:cs="Times New Roman"/>
          <w:sz w:val="24"/>
          <w:szCs w:val="24"/>
        </w:rPr>
        <w:t>itation enables individuals to engage in good deeds which makes them accumulate merit which is a form of spiritual energy. There are several benefits achieved for those who own it. Merit is a form of spiritual energy that leads to the cleansing and purific</w:t>
      </w:r>
      <w:r>
        <w:rPr>
          <w:rFonts w:ascii="Times New Roman" w:hAnsi="Times New Roman" w:cs="Times New Roman"/>
          <w:sz w:val="24"/>
          <w:szCs w:val="24"/>
        </w:rPr>
        <w:t>ation of our minds. Furthermore, merit brings about good fortune, better rebirth, happiness and better opportunity in life.</w:t>
      </w:r>
    </w:p>
    <w:p w:rsidR="006335BF" w:rsidRPr="00BC21A3" w:rsidRDefault="00BF3C78" w:rsidP="00A91DBD">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Accumulation of merit is the most spiritual solid reason why Buddhist meditate. Buddhism focuses so much on actions. This tends to e</w:t>
      </w:r>
      <w:r>
        <w:rPr>
          <w:rFonts w:ascii="Times New Roman" w:hAnsi="Times New Roman" w:cs="Times New Roman"/>
          <w:sz w:val="24"/>
          <w:szCs w:val="24"/>
        </w:rPr>
        <w:t>ncourage people to engage in whatever religious activity rather than being idle</w:t>
      </w:r>
      <w:r w:rsidR="00576E9C">
        <w:rPr>
          <w:rFonts w:ascii="Times New Roman" w:hAnsi="Times New Roman" w:cs="Times New Roman"/>
          <w:sz w:val="24"/>
          <w:szCs w:val="24"/>
        </w:rPr>
        <w:t xml:space="preserve"> (</w:t>
      </w:r>
      <w:r w:rsidR="00576E9C" w:rsidRPr="00576E9C">
        <w:rPr>
          <w:rFonts w:ascii="Times New Roman" w:hAnsi="Times New Roman" w:cs="Times New Roman"/>
          <w:sz w:val="24"/>
          <w:szCs w:val="24"/>
        </w:rPr>
        <w:t>Sedlmeier</w:t>
      </w:r>
      <w:r w:rsidR="00576E9C">
        <w:rPr>
          <w:rFonts w:ascii="Times New Roman" w:hAnsi="Times New Roman" w:cs="Times New Roman"/>
          <w:sz w:val="24"/>
          <w:szCs w:val="24"/>
        </w:rPr>
        <w:t>, et al., 2012</w:t>
      </w:r>
      <w:r w:rsidR="00CD7E2B">
        <w:rPr>
          <w:rFonts w:ascii="Times New Roman" w:hAnsi="Times New Roman" w:cs="Times New Roman"/>
          <w:sz w:val="24"/>
          <w:szCs w:val="24"/>
        </w:rPr>
        <w:t>)</w:t>
      </w:r>
      <w:r>
        <w:rPr>
          <w:rFonts w:ascii="Times New Roman" w:hAnsi="Times New Roman" w:cs="Times New Roman"/>
          <w:sz w:val="24"/>
          <w:szCs w:val="24"/>
        </w:rPr>
        <w:t>.</w:t>
      </w:r>
      <w:r w:rsidR="00051FD3">
        <w:rPr>
          <w:rFonts w:ascii="Times New Roman" w:hAnsi="Times New Roman" w:cs="Times New Roman"/>
          <w:sz w:val="24"/>
          <w:szCs w:val="24"/>
        </w:rPr>
        <w:t xml:space="preserve"> Suffering is brought to an end and an individual is brought to the right thought, right livelihood, right effort and right meditation.</w:t>
      </w:r>
    </w:p>
    <w:p w:rsidR="00576E9C" w:rsidRDefault="00BF3C78" w:rsidP="00576E9C">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rPr>
        <w:t>In conclusion,</w:t>
      </w:r>
      <w:r>
        <w:rPr>
          <w:rFonts w:ascii="Times New Roman" w:hAnsi="Times New Roman" w:cs="Times New Roman"/>
          <w:sz w:val="24"/>
          <w:szCs w:val="24"/>
        </w:rPr>
        <w:t xml:space="preserve"> Siddhartha</w:t>
      </w:r>
      <w:r w:rsidR="006335BF" w:rsidRPr="00F26088">
        <w:rPr>
          <w:rFonts w:ascii="Times New Roman" w:hAnsi="Times New Roman" w:cs="Times New Roman"/>
          <w:sz w:val="24"/>
          <w:szCs w:val="24"/>
        </w:rPr>
        <w:t xml:space="preserve"> </w:t>
      </w:r>
      <w:r w:rsidRPr="00F26088">
        <w:rPr>
          <w:rFonts w:ascii="Times New Roman" w:hAnsi="Times New Roman" w:cs="Times New Roman"/>
          <w:sz w:val="24"/>
          <w:szCs w:val="24"/>
          <w:shd w:val="clear" w:color="auto" w:fill="FFFFFF"/>
        </w:rPr>
        <w:t>Gautama is the primary figure in Buddhism. He is believed by Buddhists to be an </w:t>
      </w:r>
      <w:hyperlink r:id="rId7" w:tooltip="Enlightenment in Buddhism" w:history="1">
        <w:r w:rsidRPr="00F26088">
          <w:rPr>
            <w:rStyle w:val="Hyperlink"/>
            <w:rFonts w:ascii="Times New Roman" w:hAnsi="Times New Roman" w:cs="Times New Roman"/>
            <w:color w:val="auto"/>
            <w:sz w:val="24"/>
            <w:szCs w:val="24"/>
            <w:u w:val="none"/>
            <w:shd w:val="clear" w:color="auto" w:fill="FFFFFF"/>
          </w:rPr>
          <w:t>open-minded</w:t>
        </w:r>
      </w:hyperlink>
      <w:r w:rsidRPr="00F26088">
        <w:rPr>
          <w:rFonts w:ascii="Times New Roman" w:hAnsi="Times New Roman" w:cs="Times New Roman"/>
          <w:sz w:val="24"/>
          <w:szCs w:val="24"/>
          <w:shd w:val="clear" w:color="auto" w:fill="FFFFFF"/>
        </w:rPr>
        <w:t> teacher who attained full </w:t>
      </w:r>
      <w:hyperlink r:id="rId8" w:tooltip="Buddhahood" w:history="1">
        <w:r w:rsidRPr="00F26088">
          <w:rPr>
            <w:rStyle w:val="Hyperlink"/>
            <w:rFonts w:ascii="Times New Roman" w:hAnsi="Times New Roman" w:cs="Times New Roman"/>
            <w:color w:val="auto"/>
            <w:sz w:val="24"/>
            <w:szCs w:val="24"/>
            <w:u w:val="none"/>
            <w:shd w:val="clear" w:color="auto" w:fill="FFFFFF"/>
          </w:rPr>
          <w:t>Buddhahood</w:t>
        </w:r>
      </w:hyperlink>
      <w:r w:rsidRPr="00F26088">
        <w:rPr>
          <w:rFonts w:ascii="Times New Roman" w:hAnsi="Times New Roman" w:cs="Times New Roman"/>
          <w:sz w:val="24"/>
          <w:szCs w:val="24"/>
          <w:shd w:val="clear" w:color="auto" w:fill="FFFFFF"/>
        </w:rPr>
        <w:t> and shared his understandings to help </w:t>
      </w:r>
      <w:hyperlink r:id="rId9" w:tooltip="Sentient beings (Buddhism)" w:history="1">
        <w:r w:rsidRPr="00F26088">
          <w:rPr>
            <w:rStyle w:val="Hyperlink"/>
            <w:rFonts w:ascii="Times New Roman" w:hAnsi="Times New Roman" w:cs="Times New Roman"/>
            <w:color w:val="auto"/>
            <w:sz w:val="24"/>
            <w:szCs w:val="24"/>
            <w:u w:val="none"/>
            <w:shd w:val="clear" w:color="auto" w:fill="FFFFFF"/>
          </w:rPr>
          <w:t>emotional beings</w:t>
        </w:r>
      </w:hyperlink>
      <w:r w:rsidRPr="00F26088">
        <w:rPr>
          <w:rFonts w:ascii="Times New Roman" w:hAnsi="Times New Roman" w:cs="Times New Roman"/>
          <w:sz w:val="24"/>
          <w:szCs w:val="24"/>
          <w:shd w:val="clear" w:color="auto" w:fill="FFFFFF"/>
        </w:rPr>
        <w:t> end renaissanc</w:t>
      </w:r>
      <w:r w:rsidRPr="00F26088">
        <w:rPr>
          <w:rFonts w:ascii="Times New Roman" w:hAnsi="Times New Roman" w:cs="Times New Roman"/>
          <w:sz w:val="24"/>
          <w:szCs w:val="24"/>
          <w:shd w:val="clear" w:color="auto" w:fill="FFFFFF"/>
        </w:rPr>
        <w:t>e and </w:t>
      </w:r>
      <w:hyperlink r:id="rId10" w:tooltip="Dukkha" w:history="1">
        <w:r w:rsidRPr="00F26088">
          <w:rPr>
            <w:rStyle w:val="Hyperlink"/>
            <w:rFonts w:ascii="Times New Roman" w:hAnsi="Times New Roman" w:cs="Times New Roman"/>
            <w:color w:val="auto"/>
            <w:sz w:val="24"/>
            <w:szCs w:val="24"/>
            <w:u w:val="none"/>
            <w:shd w:val="clear" w:color="auto" w:fill="FFFFFF"/>
          </w:rPr>
          <w:t>suffering</w:t>
        </w:r>
      </w:hyperlink>
      <w:r>
        <w:rPr>
          <w:rStyle w:val="Hyperlink"/>
          <w:rFonts w:ascii="Times New Roman" w:hAnsi="Times New Roman" w:cs="Times New Roman"/>
          <w:color w:val="auto"/>
          <w:sz w:val="24"/>
          <w:szCs w:val="24"/>
          <w:u w:val="none"/>
          <w:shd w:val="clear" w:color="auto" w:fill="FFFFFF"/>
        </w:rPr>
        <w:t xml:space="preserve"> (</w:t>
      </w:r>
      <w:r w:rsidRPr="00576E9C">
        <w:rPr>
          <w:rFonts w:ascii="Times New Roman" w:hAnsi="Times New Roman" w:cs="Times New Roman"/>
          <w:sz w:val="24"/>
          <w:szCs w:val="24"/>
          <w:shd w:val="clear" w:color="auto" w:fill="FFFFFF"/>
        </w:rPr>
        <w:t>Thomas</w:t>
      </w:r>
      <w:r>
        <w:rPr>
          <w:rFonts w:ascii="Times New Roman" w:hAnsi="Times New Roman" w:cs="Times New Roman"/>
          <w:sz w:val="24"/>
          <w:szCs w:val="24"/>
          <w:shd w:val="clear" w:color="auto" w:fill="FFFFFF"/>
        </w:rPr>
        <w:t>, 2013</w:t>
      </w:r>
      <w:r w:rsidR="00CD7E2B">
        <w:rPr>
          <w:rStyle w:val="Hyperlink"/>
          <w:rFonts w:ascii="Times New Roman" w:hAnsi="Times New Roman" w:cs="Times New Roman"/>
          <w:color w:val="auto"/>
          <w:sz w:val="24"/>
          <w:szCs w:val="24"/>
          <w:u w:val="none"/>
          <w:shd w:val="clear" w:color="auto" w:fill="FFFFFF"/>
        </w:rPr>
        <w:t>)</w:t>
      </w:r>
      <w:r w:rsidRPr="00F26088">
        <w:rPr>
          <w:rFonts w:ascii="Times New Roman" w:hAnsi="Times New Roman" w:cs="Times New Roman"/>
          <w:sz w:val="24"/>
          <w:szCs w:val="24"/>
          <w:shd w:val="clear" w:color="auto" w:fill="FFFFFF"/>
        </w:rPr>
        <w:t>. Accounts of his life, addresses and </w:t>
      </w:r>
      <w:hyperlink r:id="rId11" w:tooltip="Monasticism" w:history="1">
        <w:r w:rsidRPr="00F26088">
          <w:rPr>
            <w:rStyle w:val="Hyperlink"/>
            <w:rFonts w:ascii="Times New Roman" w:hAnsi="Times New Roman" w:cs="Times New Roman"/>
            <w:color w:val="auto"/>
            <w:sz w:val="24"/>
            <w:szCs w:val="24"/>
            <w:u w:val="none"/>
            <w:shd w:val="clear" w:color="auto" w:fill="FFFFFF"/>
          </w:rPr>
          <w:t>monastic</w:t>
        </w:r>
      </w:hyperlink>
      <w:r w:rsidRPr="00F26088">
        <w:rPr>
          <w:rFonts w:ascii="Times New Roman" w:hAnsi="Times New Roman" w:cs="Times New Roman"/>
          <w:sz w:val="24"/>
          <w:szCs w:val="24"/>
          <w:shd w:val="clear" w:color="auto" w:fill="FFFFFF"/>
        </w:rPr>
        <w:t> rules are believed by Buddhists to have</w:t>
      </w:r>
      <w:r w:rsidRPr="00F26088">
        <w:rPr>
          <w:rFonts w:ascii="Times New Roman" w:hAnsi="Times New Roman" w:cs="Times New Roman"/>
          <w:sz w:val="24"/>
          <w:szCs w:val="24"/>
          <w:shd w:val="clear" w:color="auto" w:fill="FFFFFF"/>
        </w:rPr>
        <w:t xml:space="preserve"> been summarised after his death and memorized by his followers.</w:t>
      </w:r>
    </w:p>
    <w:p w:rsidR="00EF19BC" w:rsidRDefault="00EF19BC" w:rsidP="00EF19BC">
      <w:pPr>
        <w:spacing w:line="480" w:lineRule="auto"/>
        <w:rPr>
          <w:rFonts w:ascii="Times New Roman" w:hAnsi="Times New Roman" w:cs="Times New Roman"/>
          <w:b/>
          <w:sz w:val="24"/>
          <w:szCs w:val="24"/>
          <w:shd w:val="clear" w:color="auto" w:fill="FFFFFF"/>
        </w:rPr>
      </w:pPr>
    </w:p>
    <w:p w:rsidR="00A91DBD" w:rsidRPr="00576E9C" w:rsidRDefault="00BF3C78" w:rsidP="00EF19BC">
      <w:pPr>
        <w:spacing w:line="480" w:lineRule="auto"/>
        <w:jc w:val="center"/>
        <w:rPr>
          <w:rFonts w:ascii="Times New Roman" w:hAnsi="Times New Roman" w:cs="Times New Roman"/>
          <w:sz w:val="24"/>
          <w:szCs w:val="24"/>
          <w:shd w:val="clear" w:color="auto" w:fill="FFFFFF"/>
        </w:rPr>
      </w:pPr>
      <w:r w:rsidRPr="003C0BFD">
        <w:rPr>
          <w:rFonts w:ascii="Times New Roman" w:hAnsi="Times New Roman" w:cs="Times New Roman"/>
          <w:b/>
          <w:sz w:val="24"/>
          <w:szCs w:val="24"/>
          <w:shd w:val="clear" w:color="auto" w:fill="FFFFFF"/>
        </w:rPr>
        <w:lastRenderedPageBreak/>
        <w:t>References</w:t>
      </w:r>
    </w:p>
    <w:p w:rsidR="003C0BFD" w:rsidRPr="00F91804" w:rsidRDefault="00BF3C78" w:rsidP="003C0BFD">
      <w:pPr>
        <w:spacing w:line="480" w:lineRule="auto"/>
        <w:ind w:left="720" w:hanging="720"/>
        <w:rPr>
          <w:rFonts w:ascii="Times New Roman" w:hAnsi="Times New Roman" w:cs="Times New Roman"/>
          <w:color w:val="222222"/>
          <w:sz w:val="24"/>
          <w:szCs w:val="24"/>
          <w:shd w:val="clear" w:color="auto" w:fill="FFFFFF"/>
        </w:rPr>
      </w:pPr>
      <w:r w:rsidRPr="00F91804">
        <w:rPr>
          <w:rFonts w:ascii="Times New Roman" w:hAnsi="Times New Roman" w:cs="Times New Roman"/>
          <w:color w:val="222222"/>
          <w:sz w:val="24"/>
          <w:szCs w:val="24"/>
          <w:shd w:val="clear" w:color="auto" w:fill="FFFFFF"/>
        </w:rPr>
        <w:t>Dwivedi, K. N. (1994). Mental cultivation (meditation) in Buddhism. </w:t>
      </w:r>
      <w:r w:rsidRPr="00F91804">
        <w:rPr>
          <w:rFonts w:ascii="Times New Roman" w:hAnsi="Times New Roman" w:cs="Times New Roman"/>
          <w:i/>
          <w:iCs/>
          <w:color w:val="222222"/>
          <w:sz w:val="24"/>
          <w:szCs w:val="24"/>
          <w:shd w:val="clear" w:color="auto" w:fill="FFFFFF"/>
        </w:rPr>
        <w:t>Psychiatric Bulletin</w:t>
      </w:r>
      <w:r w:rsidRPr="00F91804">
        <w:rPr>
          <w:rFonts w:ascii="Times New Roman" w:hAnsi="Times New Roman" w:cs="Times New Roman"/>
          <w:color w:val="222222"/>
          <w:sz w:val="24"/>
          <w:szCs w:val="24"/>
          <w:shd w:val="clear" w:color="auto" w:fill="FFFFFF"/>
        </w:rPr>
        <w:t>, </w:t>
      </w:r>
      <w:r w:rsidRPr="00F91804">
        <w:rPr>
          <w:rFonts w:ascii="Times New Roman" w:hAnsi="Times New Roman" w:cs="Times New Roman"/>
          <w:i/>
          <w:iCs/>
          <w:color w:val="222222"/>
          <w:sz w:val="24"/>
          <w:szCs w:val="24"/>
          <w:shd w:val="clear" w:color="auto" w:fill="FFFFFF"/>
        </w:rPr>
        <w:t>18</w:t>
      </w:r>
      <w:r w:rsidRPr="00F91804">
        <w:rPr>
          <w:rFonts w:ascii="Times New Roman" w:hAnsi="Times New Roman" w:cs="Times New Roman"/>
          <w:color w:val="222222"/>
          <w:sz w:val="24"/>
          <w:szCs w:val="24"/>
          <w:shd w:val="clear" w:color="auto" w:fill="FFFFFF"/>
        </w:rPr>
        <w:t>(8), 503-504.</w:t>
      </w:r>
    </w:p>
    <w:p w:rsidR="003C0BFD" w:rsidRPr="00F91804" w:rsidRDefault="00BF3C78" w:rsidP="00A91DBD">
      <w:pPr>
        <w:spacing w:line="480" w:lineRule="auto"/>
        <w:ind w:left="720" w:hanging="720"/>
        <w:rPr>
          <w:rFonts w:ascii="Times New Roman" w:hAnsi="Times New Roman" w:cs="Times New Roman"/>
          <w:b/>
          <w:sz w:val="24"/>
          <w:szCs w:val="24"/>
        </w:rPr>
      </w:pPr>
      <w:r w:rsidRPr="00F91804">
        <w:rPr>
          <w:rFonts w:ascii="Times New Roman" w:hAnsi="Times New Roman" w:cs="Times New Roman"/>
          <w:color w:val="222222"/>
          <w:sz w:val="24"/>
          <w:szCs w:val="24"/>
          <w:shd w:val="clear" w:color="auto" w:fill="FFFFFF"/>
        </w:rPr>
        <w:t>Rockhill, W. W. (2013). </w:t>
      </w:r>
      <w:r w:rsidRPr="00F91804">
        <w:rPr>
          <w:rFonts w:ascii="Times New Roman" w:hAnsi="Times New Roman" w:cs="Times New Roman"/>
          <w:i/>
          <w:iCs/>
          <w:color w:val="222222"/>
          <w:sz w:val="24"/>
          <w:szCs w:val="24"/>
          <w:shd w:val="clear" w:color="auto" w:fill="FFFFFF"/>
        </w:rPr>
        <w:t xml:space="preserve">The Life of the Buddha and the Early History of </w:t>
      </w:r>
      <w:r w:rsidRPr="00F91804">
        <w:rPr>
          <w:rFonts w:ascii="Times New Roman" w:hAnsi="Times New Roman" w:cs="Times New Roman"/>
          <w:i/>
          <w:iCs/>
          <w:color w:val="222222"/>
          <w:sz w:val="24"/>
          <w:szCs w:val="24"/>
          <w:shd w:val="clear" w:color="auto" w:fill="FFFFFF"/>
        </w:rPr>
        <w:t>his Order</w:t>
      </w:r>
      <w:r w:rsidRPr="00F91804">
        <w:rPr>
          <w:rFonts w:ascii="Times New Roman" w:hAnsi="Times New Roman" w:cs="Times New Roman"/>
          <w:color w:val="222222"/>
          <w:sz w:val="24"/>
          <w:szCs w:val="24"/>
          <w:shd w:val="clear" w:color="auto" w:fill="FFFFFF"/>
        </w:rPr>
        <w:t>. Routledge.</w:t>
      </w:r>
    </w:p>
    <w:p w:rsidR="003C0BFD" w:rsidRDefault="00BF3C78" w:rsidP="003C0BFD">
      <w:pPr>
        <w:spacing w:line="480" w:lineRule="auto"/>
        <w:ind w:left="720" w:hanging="720"/>
        <w:rPr>
          <w:rFonts w:ascii="Times New Roman" w:hAnsi="Times New Roman" w:cs="Times New Roman"/>
          <w:color w:val="222222"/>
          <w:sz w:val="24"/>
          <w:szCs w:val="24"/>
          <w:shd w:val="clear" w:color="auto" w:fill="FFFFFF"/>
        </w:rPr>
      </w:pPr>
      <w:r w:rsidRPr="00F91804">
        <w:rPr>
          <w:rFonts w:ascii="Times New Roman" w:hAnsi="Times New Roman" w:cs="Times New Roman"/>
          <w:color w:val="222222"/>
          <w:sz w:val="24"/>
          <w:szCs w:val="24"/>
          <w:shd w:val="clear" w:color="auto" w:fill="FFFFFF"/>
        </w:rPr>
        <w:t>Sedlmeier, P., Eberth, J., Schwarz, M., Zimmermann, D., Haarig, F., Jaeger, S., &amp; Kunze, S. (2012). The psychological effects of meditation: a meta-analysis. </w:t>
      </w:r>
      <w:r w:rsidRPr="00F91804">
        <w:rPr>
          <w:rFonts w:ascii="Times New Roman" w:hAnsi="Times New Roman" w:cs="Times New Roman"/>
          <w:i/>
          <w:iCs/>
          <w:color w:val="222222"/>
          <w:sz w:val="24"/>
          <w:szCs w:val="24"/>
          <w:shd w:val="clear" w:color="auto" w:fill="FFFFFF"/>
        </w:rPr>
        <w:t>Psychological Bulletin</w:t>
      </w:r>
      <w:r w:rsidRPr="00F91804">
        <w:rPr>
          <w:rFonts w:ascii="Times New Roman" w:hAnsi="Times New Roman" w:cs="Times New Roman"/>
          <w:color w:val="222222"/>
          <w:sz w:val="24"/>
          <w:szCs w:val="24"/>
          <w:shd w:val="clear" w:color="auto" w:fill="FFFFFF"/>
        </w:rPr>
        <w:t>, </w:t>
      </w:r>
      <w:r w:rsidRPr="00F91804">
        <w:rPr>
          <w:rFonts w:ascii="Times New Roman" w:hAnsi="Times New Roman" w:cs="Times New Roman"/>
          <w:i/>
          <w:iCs/>
          <w:color w:val="222222"/>
          <w:sz w:val="24"/>
          <w:szCs w:val="24"/>
          <w:shd w:val="clear" w:color="auto" w:fill="FFFFFF"/>
        </w:rPr>
        <w:t>138</w:t>
      </w:r>
      <w:r w:rsidRPr="00F91804">
        <w:rPr>
          <w:rFonts w:ascii="Times New Roman" w:hAnsi="Times New Roman" w:cs="Times New Roman"/>
          <w:color w:val="222222"/>
          <w:sz w:val="24"/>
          <w:szCs w:val="24"/>
          <w:shd w:val="clear" w:color="auto" w:fill="FFFFFF"/>
        </w:rPr>
        <w:t>(6), 1139.</w:t>
      </w:r>
    </w:p>
    <w:p w:rsidR="003C0BFD" w:rsidRPr="00F91804" w:rsidRDefault="00BF3C78" w:rsidP="00A91DBD">
      <w:pPr>
        <w:spacing w:line="480" w:lineRule="auto"/>
        <w:ind w:left="720" w:hanging="720"/>
        <w:rPr>
          <w:rFonts w:ascii="Times New Roman" w:hAnsi="Times New Roman" w:cs="Times New Roman"/>
          <w:sz w:val="24"/>
          <w:szCs w:val="24"/>
        </w:rPr>
      </w:pPr>
      <w:r w:rsidRPr="00F91804">
        <w:rPr>
          <w:rFonts w:ascii="Times New Roman" w:hAnsi="Times New Roman" w:cs="Times New Roman"/>
          <w:color w:val="222222"/>
          <w:sz w:val="24"/>
          <w:szCs w:val="24"/>
          <w:shd w:val="clear" w:color="auto" w:fill="FFFFFF"/>
        </w:rPr>
        <w:t>Thomas, E. J. (2013). </w:t>
      </w:r>
      <w:r w:rsidRPr="00F91804">
        <w:rPr>
          <w:rFonts w:ascii="Times New Roman" w:hAnsi="Times New Roman" w:cs="Times New Roman"/>
          <w:i/>
          <w:iCs/>
          <w:color w:val="222222"/>
          <w:sz w:val="24"/>
          <w:szCs w:val="24"/>
          <w:shd w:val="clear" w:color="auto" w:fill="FFFFFF"/>
        </w:rPr>
        <w:t xml:space="preserve">The life of </w:t>
      </w:r>
      <w:r w:rsidRPr="00F91804">
        <w:rPr>
          <w:rFonts w:ascii="Times New Roman" w:hAnsi="Times New Roman" w:cs="Times New Roman"/>
          <w:i/>
          <w:iCs/>
          <w:color w:val="222222"/>
          <w:sz w:val="24"/>
          <w:szCs w:val="24"/>
          <w:shd w:val="clear" w:color="auto" w:fill="FFFFFF"/>
        </w:rPr>
        <w:t>Buddha</w:t>
      </w:r>
      <w:r w:rsidRPr="00F91804">
        <w:rPr>
          <w:rFonts w:ascii="Times New Roman" w:hAnsi="Times New Roman" w:cs="Times New Roman"/>
          <w:color w:val="222222"/>
          <w:sz w:val="24"/>
          <w:szCs w:val="24"/>
          <w:shd w:val="clear" w:color="auto" w:fill="FFFFFF"/>
        </w:rPr>
        <w:t>. Routledge.</w:t>
      </w:r>
    </w:p>
    <w:p w:rsidR="00F91804" w:rsidRPr="0019738A" w:rsidRDefault="00F91804" w:rsidP="00F91804">
      <w:pPr>
        <w:spacing w:line="480" w:lineRule="auto"/>
        <w:rPr>
          <w:rFonts w:ascii="Times New Roman" w:hAnsi="Times New Roman" w:cs="Times New Roman"/>
          <w:sz w:val="24"/>
          <w:szCs w:val="24"/>
        </w:rPr>
      </w:pPr>
    </w:p>
    <w:sectPr w:rsidR="00F91804" w:rsidRPr="0019738A" w:rsidSect="00576E9C">
      <w:headerReference w:type="default" r:id="rId12"/>
      <w:headerReference w:type="first" r:id="rId13"/>
      <w:pgSz w:w="11907" w:h="16839"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C78" w:rsidRDefault="00BF3C78">
      <w:pPr>
        <w:spacing w:after="0" w:line="240" w:lineRule="auto"/>
      </w:pPr>
      <w:r>
        <w:separator/>
      </w:r>
    </w:p>
  </w:endnote>
  <w:endnote w:type="continuationSeparator" w:id="0">
    <w:p w:rsidR="00BF3C78" w:rsidRDefault="00BF3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C78" w:rsidRDefault="00BF3C78">
      <w:pPr>
        <w:spacing w:after="0" w:line="240" w:lineRule="auto"/>
      </w:pPr>
      <w:r>
        <w:separator/>
      </w:r>
    </w:p>
  </w:footnote>
  <w:footnote w:type="continuationSeparator" w:id="0">
    <w:p w:rsidR="00BF3C78" w:rsidRDefault="00BF3C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6246653"/>
      <w:docPartObj>
        <w:docPartGallery w:val="Page Numbers (Top of Page)"/>
        <w:docPartUnique/>
      </w:docPartObj>
    </w:sdtPr>
    <w:sdtEndPr>
      <w:rPr>
        <w:noProof/>
      </w:rPr>
    </w:sdtEndPr>
    <w:sdtContent>
      <w:p w:rsidR="003C0BFD" w:rsidRDefault="00BF3C78">
        <w:pPr>
          <w:pStyle w:val="Header"/>
          <w:jc w:val="right"/>
        </w:pPr>
        <w:r>
          <w:rPr>
            <w:rFonts w:ascii="Times New Roman" w:hAnsi="Times New Roman" w:cs="Times New Roman"/>
            <w:sz w:val="24"/>
            <w:szCs w:val="24"/>
          </w:rPr>
          <w:t xml:space="preserve">The Buddha                                                                                                                                </w:t>
        </w:r>
        <w:r>
          <w:fldChar w:fldCharType="begin"/>
        </w:r>
        <w:r>
          <w:instrText xml:space="preserve"> PAGE   \* MERGEFORMAT </w:instrText>
        </w:r>
        <w:r>
          <w:fldChar w:fldCharType="separate"/>
        </w:r>
        <w:r w:rsidR="00EF19BC">
          <w:rPr>
            <w:noProof/>
          </w:rPr>
          <w:t>4</w:t>
        </w:r>
        <w:r>
          <w:rPr>
            <w:noProof/>
          </w:rPr>
          <w:fldChar w:fldCharType="end"/>
        </w:r>
      </w:p>
    </w:sdtContent>
  </w:sdt>
  <w:p w:rsidR="00FD20A2" w:rsidRDefault="00FD20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9C" w:rsidRPr="00576E9C" w:rsidRDefault="00BF3C78">
    <w:pPr>
      <w:pStyle w:val="Header"/>
      <w:rPr>
        <w:rFonts w:ascii="Times New Roman" w:hAnsi="Times New Roman" w:cs="Times New Roman"/>
        <w:sz w:val="24"/>
        <w:szCs w:val="24"/>
      </w:rPr>
    </w:pPr>
    <w:r>
      <w:rPr>
        <w:rFonts w:ascii="Times New Roman" w:hAnsi="Times New Roman" w:cs="Times New Roman"/>
        <w:sz w:val="24"/>
        <w:szCs w:val="24"/>
      </w:rPr>
      <w:t>Running head: The Buddha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F93"/>
    <w:rsid w:val="00051FD3"/>
    <w:rsid w:val="0019738A"/>
    <w:rsid w:val="002301BB"/>
    <w:rsid w:val="002440F9"/>
    <w:rsid w:val="002D227F"/>
    <w:rsid w:val="003C0BFD"/>
    <w:rsid w:val="003D7AE3"/>
    <w:rsid w:val="00576E9C"/>
    <w:rsid w:val="00586DA3"/>
    <w:rsid w:val="005E7D79"/>
    <w:rsid w:val="005F3687"/>
    <w:rsid w:val="006335BF"/>
    <w:rsid w:val="00635C70"/>
    <w:rsid w:val="008A23AE"/>
    <w:rsid w:val="00922A65"/>
    <w:rsid w:val="00A15314"/>
    <w:rsid w:val="00A8697A"/>
    <w:rsid w:val="00A91DBD"/>
    <w:rsid w:val="00AA30F3"/>
    <w:rsid w:val="00AD4F93"/>
    <w:rsid w:val="00B8170F"/>
    <w:rsid w:val="00BA1417"/>
    <w:rsid w:val="00BC21A3"/>
    <w:rsid w:val="00BF3C78"/>
    <w:rsid w:val="00C966DD"/>
    <w:rsid w:val="00CD7E2B"/>
    <w:rsid w:val="00D57B4D"/>
    <w:rsid w:val="00DB5017"/>
    <w:rsid w:val="00DF7DB1"/>
    <w:rsid w:val="00E33285"/>
    <w:rsid w:val="00E47DFE"/>
    <w:rsid w:val="00E77A7D"/>
    <w:rsid w:val="00E9395D"/>
    <w:rsid w:val="00EF19BC"/>
    <w:rsid w:val="00F26088"/>
    <w:rsid w:val="00F91804"/>
    <w:rsid w:val="00FD20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26088"/>
    <w:rPr>
      <w:color w:val="0000FF"/>
      <w:u w:val="single"/>
    </w:rPr>
  </w:style>
  <w:style w:type="paragraph" w:styleId="Header">
    <w:name w:val="header"/>
    <w:basedOn w:val="Normal"/>
    <w:link w:val="HeaderChar"/>
    <w:uiPriority w:val="99"/>
    <w:unhideWhenUsed/>
    <w:rsid w:val="00B817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70F"/>
  </w:style>
  <w:style w:type="paragraph" w:styleId="Footer">
    <w:name w:val="footer"/>
    <w:basedOn w:val="Normal"/>
    <w:link w:val="FooterChar"/>
    <w:uiPriority w:val="99"/>
    <w:unhideWhenUsed/>
    <w:rsid w:val="00B817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7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26088"/>
    <w:rPr>
      <w:color w:val="0000FF"/>
      <w:u w:val="single"/>
    </w:rPr>
  </w:style>
  <w:style w:type="paragraph" w:styleId="Header">
    <w:name w:val="header"/>
    <w:basedOn w:val="Normal"/>
    <w:link w:val="HeaderChar"/>
    <w:uiPriority w:val="99"/>
    <w:unhideWhenUsed/>
    <w:rsid w:val="00B817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70F"/>
  </w:style>
  <w:style w:type="paragraph" w:styleId="Footer">
    <w:name w:val="footer"/>
    <w:basedOn w:val="Normal"/>
    <w:link w:val="FooterChar"/>
    <w:uiPriority w:val="99"/>
    <w:unhideWhenUsed/>
    <w:rsid w:val="00B817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7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Buddhahood"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en.wikipedia.org/wiki/Enlightenment_in_Buddhism"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en.wikipedia.org/wiki/Monasticis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n.wikipedia.org/wiki/Dukkha" TargetMode="External"/><Relationship Id="rId4" Type="http://schemas.openxmlformats.org/officeDocument/2006/relationships/webSettings" Target="webSettings.xml"/><Relationship Id="rId9" Type="http://schemas.openxmlformats.org/officeDocument/2006/relationships/hyperlink" Target="https://en.wikipedia.org/wiki/Sentient_beings_(Buddhis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985</Words>
  <Characters>5619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2019-11-09T19:10:00Z</dcterms:created>
  <dcterms:modified xsi:type="dcterms:W3CDTF">2019-11-09T19:10:00Z</dcterms:modified>
</cp:coreProperties>
</file>